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1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Bibliografia pentru concursul de consilier juridic</w:t>
      </w:r>
      <w:r>
        <w:rPr>
          <w:rFonts w:hint="default" w:eastAsia="Times New Roman" w:cstheme="minorHAnsi"/>
          <w:b/>
          <w:bCs/>
          <w:color w:val="000000"/>
          <w:sz w:val="24"/>
          <w:szCs w:val="24"/>
          <w:u w:val="single"/>
          <w:lang w:val="en-US"/>
        </w:rPr>
        <w:t>, grad profesional superior, Compartimentul Juridic.</w:t>
      </w:r>
    </w:p>
    <w:p>
      <w:p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</w:p>
    <w:p>
      <w:pPr>
        <w:pStyle w:val="4"/>
        <w:numPr>
          <w:ilvl w:val="0"/>
          <w:numId w:val="2"/>
        </w:numPr>
        <w:ind w:left="425" w:leftChars="0" w:hanging="425" w:firstLineChars="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Constitutia Romaniei;</w:t>
      </w:r>
    </w:p>
    <w:p>
      <w:pPr>
        <w:pStyle w:val="4"/>
        <w:numPr>
          <w:ilvl w:val="0"/>
          <w:numId w:val="2"/>
        </w:numPr>
        <w:ind w:left="425" w:leftChars="0" w:hanging="425" w:firstLineChars="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O.U.G. 57/2019 Codul Administrativ;</w:t>
      </w:r>
    </w:p>
    <w:p>
      <w:pPr>
        <w:pStyle w:val="4"/>
        <w:numPr>
          <w:ilvl w:val="0"/>
          <w:numId w:val="2"/>
        </w:numPr>
        <w:ind w:left="425" w:leftChars="0" w:hanging="425" w:firstLineChars="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O.G. nr.137/2000 privind prevenirea și sancționarea tuturor formelor de discriminare, republicată, cu modificările și completările ulterioare;</w:t>
      </w:r>
    </w:p>
    <w:p>
      <w:pPr>
        <w:pStyle w:val="4"/>
        <w:numPr>
          <w:ilvl w:val="0"/>
          <w:numId w:val="2"/>
        </w:numPr>
        <w:ind w:left="425" w:leftChars="0" w:hanging="425" w:firstLineChars="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Legea 554/2004- a contenciosului administrativ cu modificarile si completarile ulterioare;</w:t>
      </w:r>
    </w:p>
    <w:p>
      <w:pPr>
        <w:pStyle w:val="4"/>
        <w:numPr>
          <w:ilvl w:val="0"/>
          <w:numId w:val="2"/>
        </w:numPr>
        <w:ind w:left="425" w:leftChars="0" w:hanging="425" w:firstLineChars="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Legea 134/2010-Codul de procedura civila republicat</w:t>
      </w:r>
      <w:r>
        <w:rPr>
          <w:rFonts w:hint="default" w:cstheme="minorHAnsi"/>
          <w:b/>
          <w:bCs/>
          <w:sz w:val="22"/>
          <w:szCs w:val="22"/>
          <w:lang w:val="en-US"/>
        </w:rPr>
        <w:t>;</w:t>
      </w:r>
    </w:p>
    <w:p>
      <w:pPr>
        <w:pStyle w:val="4"/>
        <w:numPr>
          <w:ilvl w:val="0"/>
          <w:numId w:val="2"/>
        </w:numPr>
        <w:ind w:left="425" w:leftChars="0" w:hanging="425" w:firstLineChars="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Legea nr.202/2002 privind egalitatea de șanse și de tratament între femei și bărbați, republicată, cu modificările și completările ulterioare;</w:t>
      </w:r>
    </w:p>
    <w:p>
      <w:pPr>
        <w:pStyle w:val="4"/>
        <w:numPr>
          <w:ilvl w:val="0"/>
          <w:numId w:val="2"/>
        </w:numPr>
        <w:ind w:left="425" w:leftChars="0" w:hanging="425" w:firstLineChars="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O.G. 27/2002  privind reglementarea activitatilor se solutionare a petitiilor,cu modificarile si completarile ulterioare;</w:t>
      </w:r>
    </w:p>
    <w:p>
      <w:pPr>
        <w:pStyle w:val="4"/>
        <w:numPr>
          <w:ilvl w:val="0"/>
          <w:numId w:val="2"/>
        </w:numPr>
        <w:ind w:left="425" w:leftChars="0" w:hanging="425" w:firstLineChars="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Codul Civil</w:t>
      </w:r>
      <w:r>
        <w:rPr>
          <w:rFonts w:hint="default" w:cstheme="minorHAnsi"/>
          <w:b/>
          <w:bCs/>
          <w:sz w:val="22"/>
          <w:szCs w:val="22"/>
          <w:lang w:val="en-US"/>
        </w:rPr>
        <w:t>;</w:t>
      </w:r>
    </w:p>
    <w:p>
      <w:pPr>
        <w:pStyle w:val="4"/>
        <w:numPr>
          <w:ilvl w:val="0"/>
          <w:numId w:val="2"/>
        </w:numPr>
        <w:ind w:left="425" w:leftChars="0" w:hanging="425" w:firstLineChars="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Regulamentu</w:t>
      </w:r>
      <w:r>
        <w:rPr>
          <w:rFonts w:hint="default" w:cstheme="minorHAnsi"/>
          <w:b/>
          <w:bCs/>
          <w:sz w:val="22"/>
          <w:szCs w:val="22"/>
          <w:lang w:val="en-US"/>
        </w:rPr>
        <w:t xml:space="preserve">l </w:t>
      </w:r>
      <w:r>
        <w:rPr>
          <w:rFonts w:cstheme="minorHAnsi"/>
          <w:b/>
          <w:bCs/>
          <w:sz w:val="22"/>
          <w:szCs w:val="22"/>
        </w:rPr>
        <w:t>general privind protectia datelor 679/2016;</w:t>
      </w:r>
    </w:p>
    <w:p>
      <w:pPr>
        <w:pStyle w:val="4"/>
        <w:numPr>
          <w:ilvl w:val="0"/>
          <w:numId w:val="2"/>
        </w:numPr>
        <w:ind w:left="425" w:leftChars="0" w:hanging="425" w:firstLineChars="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Legea fondului funciar 18/1991 republicată, cu modificările și completările ulterioare;</w:t>
      </w:r>
    </w:p>
    <w:p>
      <w:pPr>
        <w:pStyle w:val="4"/>
        <w:numPr>
          <w:ilvl w:val="0"/>
          <w:numId w:val="2"/>
        </w:numPr>
        <w:spacing w:line="256" w:lineRule="auto"/>
        <w:ind w:left="425" w:leftChars="0" w:hanging="425" w:firstLineChars="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O.G. nr.27/2002 privind </w:t>
      </w:r>
      <w:r>
        <w:rPr>
          <w:rFonts w:cstheme="minorHAnsi"/>
          <w:b/>
          <w:bCs/>
          <w:sz w:val="22"/>
          <w:szCs w:val="22"/>
          <w:shd w:val="clear" w:color="auto" w:fill="FFFFFF"/>
        </w:rPr>
        <w:t>reglementarea activității de solutionare a petitiilor</w:t>
      </w:r>
    </w:p>
    <w:p>
      <w:pPr>
        <w:pStyle w:val="4"/>
        <w:numPr>
          <w:ilvl w:val="0"/>
          <w:numId w:val="2"/>
        </w:numPr>
        <w:spacing w:line="256" w:lineRule="auto"/>
        <w:ind w:left="425" w:leftChars="0" w:hanging="425" w:firstLineChars="0"/>
        <w:jc w:val="both"/>
        <w:rPr>
          <w:rFonts w:cstheme="minorHAnsi"/>
          <w:b/>
          <w:bCs/>
          <w:sz w:val="22"/>
          <w:szCs w:val="22"/>
        </w:rPr>
      </w:pPr>
      <w:r>
        <w:rPr>
          <w:b/>
          <w:bCs/>
          <w:sz w:val="21"/>
          <w:szCs w:val="21"/>
        </w:rPr>
        <w:t xml:space="preserve">Legea nr. 544/2001 privind liberal acces la informatiile de interes public, cu modificarile si completarile ulterioare; </w:t>
      </w:r>
    </w:p>
    <w:p>
      <w:pPr>
        <w:numPr>
          <w:ilvl w:val="0"/>
          <w:numId w:val="2"/>
        </w:numPr>
        <w:ind w:left="425" w:leftChars="0" w:hanging="425" w:firstLineChars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O.G. 33/2002 privind reglementarea eliberarii certificatelor si adeverintelor de catre autoritatile publice central si locale, cu modificarile si completarile ulterioare;</w:t>
      </w:r>
    </w:p>
    <w:p>
      <w:pPr>
        <w:numPr>
          <w:ilvl w:val="0"/>
          <w:numId w:val="2"/>
        </w:numPr>
        <w:ind w:left="425" w:leftChars="0" w:hanging="425" w:firstLineChars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H.G. nr. 611/2008 pentru aprobarea normelor privind organizarea si dezvoltarea carierei functionarilor publici. cu modificarile si completarile ulterioare;</w:t>
      </w:r>
    </w:p>
    <w:p>
      <w:pPr>
        <w:numPr>
          <w:ilvl w:val="0"/>
          <w:numId w:val="2"/>
        </w:numPr>
        <w:ind w:left="425" w:leftChars="0" w:hanging="425" w:firstLineChars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Legea 53/2003 - Codul muncii, cu modificarile si completarile ulterioare;</w:t>
      </w:r>
    </w:p>
    <w:p>
      <w:pPr>
        <w:numPr>
          <w:ilvl w:val="0"/>
          <w:numId w:val="2"/>
        </w:numPr>
        <w:ind w:left="425" w:leftChars="0" w:hanging="425" w:firstLineChars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H.G. nr. 905/2017 privind registrul de evidenta a salariatilor, cu modificarile si completarile ulterioare;</w:t>
      </w:r>
    </w:p>
    <w:p>
      <w:pPr>
        <w:rPr>
          <w:rFonts w:cstheme="minorHAnsi"/>
          <w:b/>
          <w:bCs/>
          <w:sz w:val="28"/>
          <w:szCs w:val="28"/>
        </w:rPr>
      </w:pPr>
    </w:p>
    <w:p>
      <w:pPr>
        <w:pStyle w:val="4"/>
        <w:numPr>
          <w:ilvl w:val="0"/>
          <w:numId w:val="1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rFonts w:hint="default" w:cstheme="minorHAnsi"/>
          <w:b/>
          <w:bCs/>
          <w:sz w:val="28"/>
          <w:szCs w:val="28"/>
          <w:lang w:val="en-US"/>
        </w:rPr>
      </w:pPr>
      <w:r>
        <w:rPr>
          <w:rFonts w:hint="default" w:cstheme="minorHAnsi"/>
          <w:b/>
          <w:bCs/>
          <w:sz w:val="28"/>
          <w:szCs w:val="28"/>
          <w:lang w:val="en-US"/>
        </w:rPr>
        <w:t xml:space="preserve">Tematica 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pentru concursul de consilier juridic</w:t>
      </w:r>
      <w:r>
        <w:rPr>
          <w:rFonts w:hint="default" w:eastAsia="Times New Roman" w:cstheme="minorHAnsi"/>
          <w:b/>
          <w:bCs/>
          <w:color w:val="000000"/>
          <w:sz w:val="24"/>
          <w:szCs w:val="24"/>
          <w:u w:val="single"/>
          <w:lang w:val="en-US"/>
        </w:rPr>
        <w:t>, grad profesional superior, Compartimentul Juridic.</w:t>
      </w:r>
    </w:p>
    <w:p>
      <w:pPr>
        <w:pStyle w:val="4"/>
        <w:numPr>
          <w:numId w:val="0"/>
        </w:numPr>
        <w:shd w:val="clear" w:color="auto" w:fill="FFFFFF"/>
        <w:spacing w:before="100" w:beforeAutospacing="1" w:after="100" w:afterAutospacing="1" w:line="370" w:lineRule="atLeast"/>
        <w:ind w:leftChars="0" w:right="370" w:rightChars="0"/>
        <w:jc w:val="both"/>
        <w:rPr>
          <w:rFonts w:hint="default" w:cstheme="minorHAnsi"/>
          <w:b/>
          <w:bCs/>
          <w:sz w:val="28"/>
          <w:szCs w:val="28"/>
          <w:lang w:val="en-US"/>
        </w:rPr>
      </w:pPr>
    </w:p>
    <w:p>
      <w:pPr>
        <w:pStyle w:val="4"/>
        <w:numPr>
          <w:ilvl w:val="0"/>
          <w:numId w:val="3"/>
        </w:numPr>
        <w:tabs>
          <w:tab w:val="clear" w:pos="312"/>
        </w:tabs>
        <w:ind w:left="0" w:leftChars="0" w:firstLine="0" w:firstLineChars="0"/>
        <w:jc w:val="both"/>
        <w:rPr>
          <w:rFonts w:hint="default" w:cstheme="minorHAnsi"/>
          <w:b/>
          <w:bCs/>
          <w:sz w:val="22"/>
          <w:szCs w:val="22"/>
          <w:lang w:val="en-US"/>
        </w:rPr>
      </w:pPr>
      <w:r>
        <w:rPr>
          <w:rFonts w:cstheme="minorHAnsi"/>
          <w:b/>
          <w:bCs/>
          <w:sz w:val="22"/>
          <w:szCs w:val="22"/>
        </w:rPr>
        <w:t>Constitutia Romaniei</w:t>
      </w:r>
      <w:r>
        <w:rPr>
          <w:rFonts w:hint="default" w:cstheme="minorHAnsi"/>
          <w:b/>
          <w:bCs/>
          <w:sz w:val="22"/>
          <w:szCs w:val="22"/>
          <w:lang w:val="en-US"/>
        </w:rPr>
        <w:t xml:space="preserve"> TITLUL II, III;</w:t>
      </w:r>
    </w:p>
    <w:p>
      <w:pPr>
        <w:pStyle w:val="4"/>
        <w:numPr>
          <w:ilvl w:val="0"/>
          <w:numId w:val="3"/>
        </w:numPr>
        <w:tabs>
          <w:tab w:val="clear" w:pos="312"/>
        </w:tabs>
        <w:ind w:left="0" w:leftChars="0" w:firstLine="0" w:firstLineChars="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O.U.G. 57/2019 Codul Administrativ</w:t>
      </w:r>
      <w:r>
        <w:rPr>
          <w:rFonts w:hint="default" w:cstheme="minorHAnsi"/>
          <w:b/>
          <w:bCs/>
          <w:sz w:val="22"/>
          <w:szCs w:val="22"/>
          <w:lang w:val="en-US"/>
        </w:rPr>
        <w:t xml:space="preserve"> partea III, IV, V, VI;</w:t>
      </w:r>
    </w:p>
    <w:p>
      <w:pPr>
        <w:pStyle w:val="4"/>
        <w:numPr>
          <w:ilvl w:val="0"/>
          <w:numId w:val="3"/>
        </w:numPr>
        <w:tabs>
          <w:tab w:val="clear" w:pos="312"/>
        </w:tabs>
        <w:ind w:left="0" w:leftChars="0" w:firstLine="0" w:firstLineChars="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O.G. nr.137/2000 privind prevenirea și sancționarea tuturor formelor de discriminare, republicată, cu modificările și completările ulterioare;</w:t>
      </w:r>
    </w:p>
    <w:p>
      <w:pPr>
        <w:pStyle w:val="4"/>
        <w:numPr>
          <w:ilvl w:val="0"/>
          <w:numId w:val="3"/>
        </w:numPr>
        <w:tabs>
          <w:tab w:val="clear" w:pos="312"/>
        </w:tabs>
        <w:ind w:left="0" w:leftChars="0" w:firstLine="0" w:firstLineChars="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Legea 554/2004- a contenciosului administrativ cu modificarile si completarile ulterioare;</w:t>
      </w:r>
    </w:p>
    <w:p>
      <w:pPr>
        <w:pStyle w:val="4"/>
        <w:numPr>
          <w:ilvl w:val="0"/>
          <w:numId w:val="3"/>
        </w:numPr>
        <w:tabs>
          <w:tab w:val="clear" w:pos="312"/>
        </w:tabs>
        <w:ind w:left="0" w:leftChars="0" w:firstLine="0" w:firstLineChars="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Legea 134/2010-Codul de procedura civila republicat, cartea I, a-II-a si a-V-a;</w:t>
      </w:r>
    </w:p>
    <w:p>
      <w:pPr>
        <w:pStyle w:val="4"/>
        <w:numPr>
          <w:ilvl w:val="0"/>
          <w:numId w:val="3"/>
        </w:numPr>
        <w:tabs>
          <w:tab w:val="clear" w:pos="312"/>
        </w:tabs>
        <w:ind w:left="0" w:leftChars="0" w:firstLine="0" w:firstLineChars="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Legea nr.202/2002 privind egalitatea de șanse și de tratament între femei și bărbați, republicată, cu modificările și completările ulterioare;</w:t>
      </w:r>
    </w:p>
    <w:p>
      <w:pPr>
        <w:pStyle w:val="4"/>
        <w:numPr>
          <w:ilvl w:val="0"/>
          <w:numId w:val="3"/>
        </w:numPr>
        <w:tabs>
          <w:tab w:val="clear" w:pos="312"/>
        </w:tabs>
        <w:ind w:left="0" w:leftChars="0" w:firstLine="0" w:firstLineChars="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O.G.</w:t>
      </w:r>
      <w:bookmarkStart w:id="0" w:name="_GoBack"/>
      <w:bookmarkEnd w:id="0"/>
      <w:r>
        <w:rPr>
          <w:rFonts w:cstheme="minorHAnsi"/>
          <w:b/>
          <w:bCs/>
          <w:sz w:val="22"/>
          <w:szCs w:val="22"/>
        </w:rPr>
        <w:t>27/2002</w:t>
      </w:r>
      <w:r>
        <w:rPr>
          <w:rFonts w:hint="default" w:cstheme="minorHAnsi"/>
          <w:b/>
          <w:bCs/>
          <w:sz w:val="22"/>
          <w:szCs w:val="22"/>
          <w:lang w:val="ro-RO"/>
        </w:rPr>
        <w:t xml:space="preserve"> </w:t>
      </w:r>
      <w:r>
        <w:rPr>
          <w:rFonts w:cstheme="minorHAnsi"/>
          <w:b/>
          <w:bCs/>
          <w:sz w:val="22"/>
          <w:szCs w:val="22"/>
        </w:rPr>
        <w:t>privind reglementarea activitatilor se solutionare a petitiilor,cu modificarile si completarile ulterioare;</w:t>
      </w:r>
    </w:p>
    <w:p>
      <w:pPr>
        <w:pStyle w:val="4"/>
        <w:numPr>
          <w:ilvl w:val="0"/>
          <w:numId w:val="3"/>
        </w:numPr>
        <w:tabs>
          <w:tab w:val="clear" w:pos="312"/>
        </w:tabs>
        <w:ind w:left="0" w:leftChars="0" w:firstLine="0" w:firstLineChars="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Codul Civil titlul II-Capitolul I(contracte);</w:t>
      </w:r>
    </w:p>
    <w:p>
      <w:pPr>
        <w:pStyle w:val="4"/>
        <w:numPr>
          <w:ilvl w:val="0"/>
          <w:numId w:val="3"/>
        </w:numPr>
        <w:tabs>
          <w:tab w:val="clear" w:pos="312"/>
        </w:tabs>
        <w:ind w:left="0" w:leftChars="0" w:firstLine="0" w:firstLineChars="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Regulamentu</w:t>
      </w:r>
      <w:r>
        <w:rPr>
          <w:rFonts w:hint="default" w:cstheme="minorHAnsi"/>
          <w:b/>
          <w:bCs/>
          <w:sz w:val="22"/>
          <w:szCs w:val="22"/>
          <w:lang w:val="en-US"/>
        </w:rPr>
        <w:t xml:space="preserve">l </w:t>
      </w:r>
      <w:r>
        <w:rPr>
          <w:rFonts w:cstheme="minorHAnsi"/>
          <w:b/>
          <w:bCs/>
          <w:sz w:val="22"/>
          <w:szCs w:val="22"/>
        </w:rPr>
        <w:t>general privind protectia datelor 679/2016;</w:t>
      </w:r>
    </w:p>
    <w:p>
      <w:pPr>
        <w:pStyle w:val="4"/>
        <w:numPr>
          <w:ilvl w:val="0"/>
          <w:numId w:val="3"/>
        </w:numPr>
        <w:tabs>
          <w:tab w:val="clear" w:pos="312"/>
        </w:tabs>
        <w:ind w:left="0" w:leftChars="0" w:firstLine="0" w:firstLineChars="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Legea fondului funciar 18/1991 republicată, cu modificările și completările ulterioare;</w:t>
      </w:r>
    </w:p>
    <w:p>
      <w:pPr>
        <w:pStyle w:val="4"/>
        <w:numPr>
          <w:ilvl w:val="0"/>
          <w:numId w:val="3"/>
        </w:numPr>
        <w:tabs>
          <w:tab w:val="clear" w:pos="312"/>
        </w:tabs>
        <w:ind w:left="0" w:leftChars="0" w:firstLine="0" w:firstLineChars="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O.G. nr.27/2002 privind </w:t>
      </w:r>
      <w:r>
        <w:rPr>
          <w:rFonts w:cstheme="minorHAnsi"/>
          <w:b/>
          <w:bCs/>
          <w:sz w:val="22"/>
          <w:szCs w:val="22"/>
          <w:shd w:val="clear" w:color="auto" w:fill="FFFFFF"/>
        </w:rPr>
        <w:t>reglementarea activității de solutionare a petitiilor</w:t>
      </w:r>
    </w:p>
    <w:p>
      <w:pPr>
        <w:pStyle w:val="4"/>
        <w:numPr>
          <w:ilvl w:val="0"/>
          <w:numId w:val="3"/>
        </w:numPr>
        <w:tabs>
          <w:tab w:val="clear" w:pos="312"/>
        </w:tabs>
        <w:ind w:left="0" w:leftChars="0" w:firstLine="0" w:firstLineChars="0"/>
        <w:jc w:val="both"/>
        <w:rPr>
          <w:b/>
          <w:bCs/>
          <w:sz w:val="22"/>
          <w:szCs w:val="22"/>
        </w:rPr>
      </w:pPr>
      <w:r>
        <w:rPr>
          <w:b/>
          <w:bCs/>
          <w:sz w:val="21"/>
          <w:szCs w:val="21"/>
        </w:rPr>
        <w:t xml:space="preserve">Legea nr. 544/2001 privind liberal acces la informatiile de interes public, cu modificarile si completarile ulterioare; </w:t>
      </w:r>
    </w:p>
    <w:p>
      <w:pPr>
        <w:pStyle w:val="4"/>
        <w:numPr>
          <w:ilvl w:val="0"/>
          <w:numId w:val="3"/>
        </w:numPr>
        <w:tabs>
          <w:tab w:val="clear" w:pos="312"/>
        </w:tabs>
        <w:ind w:left="0" w:leftChars="0" w:firstLine="0" w:firstLineChars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O.G. 33/2002 privind reglementarea eliberarii certificatelor si adeverintelor de catre autoritatile publice central si locale, cu modificarile si completarile ulterioare;</w:t>
      </w:r>
    </w:p>
    <w:p>
      <w:pPr>
        <w:pStyle w:val="4"/>
        <w:numPr>
          <w:ilvl w:val="0"/>
          <w:numId w:val="3"/>
        </w:numPr>
        <w:tabs>
          <w:tab w:val="clear" w:pos="312"/>
        </w:tabs>
        <w:ind w:left="0" w:leftChars="0" w:firstLine="0" w:firstLineChars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H.G. nr. 611/2008 pentru aprobarea normelor privind organizarea si dezvoltarea carierei functionarilor publici. cu modificarile si completarile ulterioare;</w:t>
      </w:r>
    </w:p>
    <w:p>
      <w:pPr>
        <w:pStyle w:val="4"/>
        <w:numPr>
          <w:ilvl w:val="0"/>
          <w:numId w:val="3"/>
        </w:numPr>
        <w:tabs>
          <w:tab w:val="clear" w:pos="312"/>
        </w:tabs>
        <w:ind w:left="0" w:leftChars="0" w:firstLine="0" w:firstLineChars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Legea 53/2003 - Codul muncii, cu modificarile si completarile ulterioare;</w:t>
      </w:r>
    </w:p>
    <w:p>
      <w:pPr>
        <w:pStyle w:val="4"/>
        <w:numPr>
          <w:ilvl w:val="0"/>
          <w:numId w:val="3"/>
        </w:numPr>
        <w:tabs>
          <w:tab w:val="clear" w:pos="312"/>
        </w:tabs>
        <w:ind w:left="0" w:leftChars="0" w:firstLine="0" w:firstLineChars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H.G. nr. 905/2017 privind registrul de evidenta a salariatilor, cu modificarile si completarile ulterioare;</w:t>
      </w:r>
    </w:p>
    <w:p>
      <w:pPr>
        <w:pStyle w:val="4"/>
        <w:numPr>
          <w:ilvl w:val="0"/>
          <w:numId w:val="0"/>
        </w:numPr>
        <w:shd w:val="clear" w:color="auto" w:fill="FFFFFF"/>
        <w:tabs>
          <w:tab w:val="left" w:pos="420"/>
        </w:tabs>
        <w:spacing w:before="100" w:beforeAutospacing="1" w:after="100" w:afterAutospacing="1" w:line="370" w:lineRule="atLeast"/>
        <w:ind w:right="370" w:rightChars="0"/>
        <w:contextualSpacing/>
        <w:jc w:val="both"/>
        <w:rPr>
          <w:rFonts w:ascii="Arial" w:hAnsi="Arial" w:eastAsia="Times New Roman" w:cs="Arial"/>
          <w:b/>
          <w:bCs/>
          <w:color w:val="000000"/>
          <w:sz w:val="21"/>
          <w:szCs w:val="21"/>
          <w:u w:val="single"/>
        </w:rPr>
      </w:pPr>
    </w:p>
    <w:p>
      <w:pPr>
        <w:pStyle w:val="4"/>
        <w:shd w:val="clear" w:color="auto" w:fill="FFFFFF"/>
        <w:tabs>
          <w:tab w:val="left" w:pos="420"/>
        </w:tabs>
        <w:spacing w:before="100" w:beforeAutospacing="1" w:after="100" w:afterAutospacing="1" w:line="370" w:lineRule="atLeast"/>
        <w:ind w:left="420" w:right="370"/>
        <w:jc w:val="both"/>
        <w:rPr>
          <w:rFonts w:hint="default" w:ascii="Arial" w:hAnsi="Arial" w:eastAsia="Times New Roman" w:cs="Arial"/>
          <w:color w:val="000000"/>
          <w:sz w:val="21"/>
          <w:szCs w:val="21"/>
          <w:u w:val="single"/>
          <w:lang w:val="en-US"/>
        </w:rPr>
      </w:pPr>
    </w:p>
    <w:p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NOTA: Actele normative cuprinse in prezenta bibliografie vor avea forma actualizata (cu modificarile si completarie ulterioare, la data organizarii concursului).</w:t>
      </w:r>
    </w:p>
    <w:p>
      <w:pPr>
        <w:ind w:left="420"/>
        <w:rPr>
          <w:rFonts w:hint="default"/>
          <w:b/>
          <w:bCs/>
          <w:lang w:val="en-US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B4782E"/>
    <w:multiLevelType w:val="singleLevel"/>
    <w:tmpl w:val="C5B4782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1F2396E6"/>
    <w:multiLevelType w:val="singleLevel"/>
    <w:tmpl w:val="1F2396E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F45A805"/>
    <w:multiLevelType w:val="singleLevel"/>
    <w:tmpl w:val="6F45A80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B2C00"/>
    <w:rsid w:val="0F975F22"/>
    <w:rsid w:val="10242ED3"/>
    <w:rsid w:val="220D1336"/>
    <w:rsid w:val="3A4B2C00"/>
    <w:rsid w:val="40C47EDD"/>
    <w:rsid w:val="40E7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2020-03-16T08:50:00Z</dcterms:created>
  <dc:creator>mihaelac</dc:creator>
  <cp:lastModifiedBy>Achizitii Publice</cp:lastModifiedBy>
  <cp:lastPrinted>2021-05-06T10:52:00Z</cp:lastPrinted>
  <dcterms:modified xsi:type="dcterms:W3CDTF">2021-05-27T08:24:23Z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